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552A" w14:textId="4A3DDA8F" w:rsidR="004E3374" w:rsidRDefault="005619D5" w:rsidP="0089216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1F66A6E" wp14:editId="2073CF8C">
            <wp:extent cx="563880" cy="603250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D7D0" w14:textId="1791DAC4" w:rsidR="0089216C" w:rsidRPr="001068B1" w:rsidRDefault="0089216C" w:rsidP="0089216C">
      <w:pPr>
        <w:jc w:val="center"/>
        <w:rPr>
          <w:b/>
          <w:bCs/>
          <w:sz w:val="28"/>
          <w:szCs w:val="28"/>
          <w:u w:val="single"/>
        </w:rPr>
      </w:pPr>
      <w:r w:rsidRPr="001068B1"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75F33D65" w14:textId="14661A66" w:rsidR="0089216C" w:rsidRDefault="0089216C" w:rsidP="0089216C">
      <w:pPr>
        <w:jc w:val="center"/>
        <w:rPr>
          <w:sz w:val="24"/>
          <w:szCs w:val="24"/>
        </w:rPr>
      </w:pPr>
      <w:r w:rsidRPr="001068B1">
        <w:rPr>
          <w:sz w:val="24"/>
          <w:szCs w:val="24"/>
        </w:rPr>
        <w:t xml:space="preserve">Rokytnice 100, 76321 Slavičín, IČO: 70981582, </w:t>
      </w:r>
      <w:r>
        <w:rPr>
          <w:sz w:val="24"/>
          <w:szCs w:val="24"/>
        </w:rPr>
        <w:t>t</w:t>
      </w:r>
      <w:r w:rsidRPr="001068B1">
        <w:rPr>
          <w:sz w:val="24"/>
          <w:szCs w:val="24"/>
        </w:rPr>
        <w:t xml:space="preserve">el: </w:t>
      </w:r>
      <w:r w:rsidR="003062DB">
        <w:rPr>
          <w:sz w:val="24"/>
          <w:szCs w:val="24"/>
        </w:rPr>
        <w:t>778 493 468</w:t>
      </w:r>
      <w:r w:rsidRPr="001068B1">
        <w:rPr>
          <w:sz w:val="24"/>
          <w:szCs w:val="24"/>
        </w:rPr>
        <w:t xml:space="preserve"> </w:t>
      </w:r>
    </w:p>
    <w:p w14:paraId="2781939E" w14:textId="767CF991" w:rsidR="001D3ABA" w:rsidRDefault="0089216C" w:rsidP="001D3ABA">
      <w:pPr>
        <w:jc w:val="center"/>
      </w:pPr>
      <w:r w:rsidRPr="001068B1">
        <w:rPr>
          <w:sz w:val="24"/>
          <w:szCs w:val="24"/>
        </w:rPr>
        <w:t xml:space="preserve">e-mail: </w:t>
      </w:r>
      <w:hyperlink r:id="rId6" w:history="1">
        <w:r w:rsidRPr="00A92959">
          <w:rPr>
            <w:rStyle w:val="Hypertextovodkaz"/>
            <w:sz w:val="24"/>
            <w:szCs w:val="24"/>
          </w:rPr>
          <w:t>zs.rokytnice@seznam.cz</w:t>
        </w:r>
      </w:hyperlink>
    </w:p>
    <w:p w14:paraId="3D88F8C4" w14:textId="77777777" w:rsidR="001D3ABA" w:rsidRDefault="001D3ABA" w:rsidP="001D3ABA">
      <w:pPr>
        <w:jc w:val="center"/>
      </w:pPr>
    </w:p>
    <w:p w14:paraId="756C6521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DOHODA O DOCHÁZCE DÍTĚTE DO MATEŘSKÉ ŠKOLY</w:t>
      </w:r>
    </w:p>
    <w:p w14:paraId="5A708990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Uzavřená mezi:</w:t>
      </w:r>
    </w:p>
    <w:p w14:paraId="2A5A4CC7" w14:textId="193D0E85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Mateřskou školou: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>Základní škola a Mateřská škola Rokytnice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>Adresa: Rokytnice 100, Slavičín 76321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>Zastoupená: Mgr. Šárk</w:t>
      </w:r>
      <w:r w:rsidR="00583648">
        <w:rPr>
          <w:rFonts w:eastAsia="Times New Roman" w:cstheme="minorHAnsi"/>
          <w:sz w:val="24"/>
          <w:szCs w:val="24"/>
          <w:lang w:eastAsia="cs-CZ"/>
        </w:rPr>
        <w:t>ou</w:t>
      </w:r>
      <w:r w:rsidRPr="00583648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 w:rsidRPr="00583648">
        <w:rPr>
          <w:rFonts w:eastAsia="Times New Roman" w:cstheme="minorHAnsi"/>
          <w:sz w:val="24"/>
          <w:szCs w:val="24"/>
          <w:lang w:eastAsia="cs-CZ"/>
        </w:rPr>
        <w:t>Končick</w:t>
      </w:r>
      <w:r w:rsidR="00583648">
        <w:rPr>
          <w:rFonts w:eastAsia="Times New Roman" w:cstheme="minorHAnsi"/>
          <w:sz w:val="24"/>
          <w:szCs w:val="24"/>
          <w:lang w:eastAsia="cs-CZ"/>
        </w:rPr>
        <w:t>ou</w:t>
      </w:r>
      <w:proofErr w:type="spellEnd"/>
      <w:r w:rsidRPr="00583648">
        <w:rPr>
          <w:rFonts w:eastAsia="Times New Roman" w:cstheme="minorHAnsi"/>
          <w:sz w:val="24"/>
          <w:szCs w:val="24"/>
          <w:lang w:eastAsia="cs-CZ"/>
        </w:rPr>
        <w:br/>
        <w:t>IČO: 70981582</w:t>
      </w:r>
    </w:p>
    <w:p w14:paraId="6540449C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a</w:t>
      </w:r>
    </w:p>
    <w:p w14:paraId="5CA75EF7" w14:textId="77777777" w:rsid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Zákonným zástupcem dítěte:</w:t>
      </w:r>
    </w:p>
    <w:p w14:paraId="7013D30D" w14:textId="42E8162C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Jméno a příjmení: .........................................................</w:t>
      </w:r>
    </w:p>
    <w:p w14:paraId="330DB705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Adresa trvalého bydliště: ..................................................</w:t>
      </w:r>
    </w:p>
    <w:p w14:paraId="329263DE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Telefon: .................................................................</w:t>
      </w:r>
    </w:p>
    <w:p w14:paraId="6D94F819" w14:textId="303313FB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E-mail: ................................................................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>(dále jen „zákonný zástupce“)</w:t>
      </w:r>
    </w:p>
    <w:p w14:paraId="06FED8B6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a</w:t>
      </w:r>
    </w:p>
    <w:p w14:paraId="7819110E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Dítětem: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>Jméno a příjmení: ........................................................</w:t>
      </w:r>
    </w:p>
    <w:p w14:paraId="79CC7AE1" w14:textId="350E13C4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Datum narození: ...........................................................</w:t>
      </w:r>
    </w:p>
    <w:p w14:paraId="349315DB" w14:textId="74B03188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92B8B14" w14:textId="77777777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9B7831" w14:textId="77777777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09177DF" w14:textId="77777777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69EDCF8" w14:textId="77777777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31D8D3D" w14:textId="77777777" w:rsidR="001D3ABA" w:rsidRPr="00583648" w:rsidRDefault="001D3ABA" w:rsidP="001D3AB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9BA3FD0" w14:textId="77777777" w:rsidR="001D3ABA" w:rsidRPr="00583648" w:rsidRDefault="001D3ABA" w:rsidP="001D3A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583648">
        <w:rPr>
          <w:rFonts w:eastAsia="Times New Roman" w:cstheme="minorHAnsi"/>
          <w:b/>
          <w:bCs/>
          <w:sz w:val="27"/>
          <w:szCs w:val="27"/>
          <w:lang w:eastAsia="cs-CZ"/>
        </w:rPr>
        <w:t>1. Předmět dohody</w:t>
      </w:r>
    </w:p>
    <w:p w14:paraId="23665955" w14:textId="47F19BE0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Touto dohodou se stanovují podmínky pravidelné docházky dítěte do mateřské školy a spolupráce mezi zákonným zástupcem a školou v souladu s platnými právními předpisy.</w:t>
      </w:r>
    </w:p>
    <w:p w14:paraId="287DC788" w14:textId="77777777" w:rsidR="001D3ABA" w:rsidRPr="00583648" w:rsidRDefault="001D3ABA" w:rsidP="001D3A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 w:rsidRPr="00583648">
        <w:rPr>
          <w:rFonts w:eastAsia="Times New Roman" w:cstheme="minorHAnsi"/>
          <w:b/>
          <w:bCs/>
          <w:sz w:val="27"/>
          <w:szCs w:val="27"/>
          <w:lang w:eastAsia="cs-CZ"/>
        </w:rPr>
        <w:t>2. Docházka dítěte</w:t>
      </w:r>
    </w:p>
    <w:p w14:paraId="7F27AF26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 xml:space="preserve">Zákonný zástupce bere na vědomí, že podle </w:t>
      </w: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§ 34 odst. 1 a 2 zákona č. 561/2004 Sb., školský zákon</w:t>
      </w:r>
      <w:r w:rsidRPr="00583648">
        <w:rPr>
          <w:rFonts w:eastAsia="Times New Roman" w:cstheme="minorHAnsi"/>
          <w:sz w:val="24"/>
          <w:szCs w:val="24"/>
          <w:lang w:eastAsia="cs-CZ"/>
        </w:rPr>
        <w:t xml:space="preserve">, je předškolní vzdělávání pro děti, které dosáhnou do 31. 8. pěti let, </w:t>
      </w: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povinné</w:t>
      </w:r>
      <w:r w:rsidRPr="00583648">
        <w:rPr>
          <w:rFonts w:eastAsia="Times New Roman" w:cstheme="minorHAnsi"/>
          <w:sz w:val="24"/>
          <w:szCs w:val="24"/>
          <w:lang w:eastAsia="cs-CZ"/>
        </w:rPr>
        <w:t>, a to v rozsahu 4 hodin denně v pracovních dnech.</w:t>
      </w:r>
    </w:p>
    <w:p w14:paraId="6A883081" w14:textId="6117F49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Docházka dítěte mladšího pěti let je dobrovolná, avšak po přijetí dítěte do MŠ se předpokládá pravidelná účast dle této dohody.</w:t>
      </w:r>
    </w:p>
    <w:p w14:paraId="266F30A6" w14:textId="5AE5809F" w:rsidR="001D3ABA" w:rsidRPr="00583648" w:rsidRDefault="001D3ABA" w:rsidP="001D3AB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</w:p>
    <w:p w14:paraId="12AA20C8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Tato dohoda nabývá účinnosti dnem podpisu oběma stranami a platí po dobu docházky dítěte do mateřské školy.</w:t>
      </w:r>
    </w:p>
    <w:p w14:paraId="72EE27C2" w14:textId="21A1BF4B" w:rsidR="001D3ABA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Změny v této dohodě je možné provádět pouze po vzájemné dohodě obou stran, a to písemnou formou.</w:t>
      </w:r>
    </w:p>
    <w:p w14:paraId="5FDE0ABA" w14:textId="77777777" w:rsidR="00583648" w:rsidRPr="00583648" w:rsidRDefault="00583648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57837FC" w14:textId="5EEB2445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V Rokytnici dne: …………………</w:t>
      </w:r>
      <w:r w:rsidR="00583648">
        <w:rPr>
          <w:rFonts w:eastAsia="Times New Roman" w:cstheme="minorHAnsi"/>
          <w:sz w:val="24"/>
          <w:szCs w:val="24"/>
          <w:lang w:eastAsia="cs-CZ"/>
        </w:rPr>
        <w:t>……..</w:t>
      </w:r>
    </w:p>
    <w:p w14:paraId="3AF24F49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Za mateřskou školu:</w:t>
      </w:r>
    </w:p>
    <w:p w14:paraId="600897C9" w14:textId="5EFF27F2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.....................................................</w:t>
      </w:r>
      <w:r w:rsidRPr="00583648">
        <w:rPr>
          <w:rFonts w:eastAsia="Times New Roman" w:cstheme="minorHAnsi"/>
          <w:sz w:val="24"/>
          <w:szCs w:val="24"/>
          <w:lang w:eastAsia="cs-CZ"/>
        </w:rPr>
        <w:br/>
        <w:t xml:space="preserve">Mgr. Šárka </w:t>
      </w:r>
      <w:proofErr w:type="spellStart"/>
      <w:r w:rsidRPr="00583648">
        <w:rPr>
          <w:rFonts w:eastAsia="Times New Roman" w:cstheme="minorHAnsi"/>
          <w:sz w:val="24"/>
          <w:szCs w:val="24"/>
          <w:lang w:eastAsia="cs-CZ"/>
        </w:rPr>
        <w:t>Končická</w:t>
      </w:r>
      <w:proofErr w:type="spellEnd"/>
      <w:r w:rsidRPr="00583648">
        <w:rPr>
          <w:rFonts w:eastAsia="Times New Roman" w:cstheme="minorHAnsi"/>
          <w:sz w:val="24"/>
          <w:szCs w:val="24"/>
          <w:lang w:eastAsia="cs-CZ"/>
        </w:rPr>
        <w:t>, ředitelka školy</w:t>
      </w:r>
    </w:p>
    <w:p w14:paraId="58F67D2D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20ECF09" w14:textId="77777777" w:rsidR="001D3ABA" w:rsidRPr="00583648" w:rsidRDefault="001D3ABA" w:rsidP="001D3AB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t>Zákonný zástupce:</w:t>
      </w:r>
    </w:p>
    <w:p w14:paraId="6844C1F9" w14:textId="77777777" w:rsidR="00583648" w:rsidRDefault="001D3ABA" w:rsidP="005836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sz w:val="24"/>
          <w:szCs w:val="24"/>
          <w:lang w:eastAsia="cs-CZ"/>
        </w:rPr>
        <w:br/>
        <w:t>....................................................</w:t>
      </w:r>
    </w:p>
    <w:p w14:paraId="109C0BEA" w14:textId="733F8E58" w:rsidR="001D3ABA" w:rsidRPr="00583648" w:rsidRDefault="001D3ABA" w:rsidP="005836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7"/>
          <w:szCs w:val="27"/>
          <w:lang w:eastAsia="cs-CZ"/>
        </w:rPr>
        <w:t>Právní rámec:</w:t>
      </w:r>
    </w:p>
    <w:p w14:paraId="4D81D192" w14:textId="77777777" w:rsidR="001D3ABA" w:rsidRPr="00583648" w:rsidRDefault="001D3ABA" w:rsidP="001D3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Zákon č. 561/2004 Sb., školský zákon</w:t>
      </w:r>
      <w:r w:rsidRPr="00583648">
        <w:rPr>
          <w:rFonts w:eastAsia="Times New Roman" w:cstheme="minorHAnsi"/>
          <w:sz w:val="24"/>
          <w:szCs w:val="24"/>
          <w:lang w:eastAsia="cs-CZ"/>
        </w:rPr>
        <w:t>, § 34 až § 35</w:t>
      </w:r>
    </w:p>
    <w:p w14:paraId="0851A569" w14:textId="77777777" w:rsidR="001D3ABA" w:rsidRPr="00583648" w:rsidRDefault="001D3ABA" w:rsidP="001D3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Vyhláška č. 14/2005 Sb., o předškolním vzdělávání</w:t>
      </w:r>
    </w:p>
    <w:p w14:paraId="3F4358AE" w14:textId="77777777" w:rsidR="001D3ABA" w:rsidRPr="00583648" w:rsidRDefault="001D3ABA" w:rsidP="001D3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Zákon č. 110/2019 Sb., o zpracování osobních údajů</w:t>
      </w:r>
    </w:p>
    <w:p w14:paraId="26B7693E" w14:textId="2E24709D" w:rsidR="009773BF" w:rsidRPr="00583648" w:rsidRDefault="001D3ABA" w:rsidP="00583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648">
        <w:rPr>
          <w:rFonts w:eastAsia="Times New Roman" w:cstheme="minorHAnsi"/>
          <w:b/>
          <w:bCs/>
          <w:sz w:val="24"/>
          <w:szCs w:val="24"/>
          <w:lang w:eastAsia="cs-CZ"/>
        </w:rPr>
        <w:t>Nařízení (EU) 2016/679 (GDPR)</w:t>
      </w:r>
    </w:p>
    <w:sectPr w:rsidR="009773BF" w:rsidRPr="00583648" w:rsidSect="004E3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B3"/>
    <w:multiLevelType w:val="multilevel"/>
    <w:tmpl w:val="CD4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E5CA2"/>
    <w:multiLevelType w:val="hybridMultilevel"/>
    <w:tmpl w:val="0748D596"/>
    <w:lvl w:ilvl="0" w:tplc="98F0D7E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6510"/>
    <w:multiLevelType w:val="multilevel"/>
    <w:tmpl w:val="AAA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25EE8"/>
    <w:multiLevelType w:val="multilevel"/>
    <w:tmpl w:val="504C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844327">
    <w:abstractNumId w:val="1"/>
  </w:num>
  <w:num w:numId="2" w16cid:durableId="604993934">
    <w:abstractNumId w:val="2"/>
  </w:num>
  <w:num w:numId="3" w16cid:durableId="1062678939">
    <w:abstractNumId w:val="0"/>
  </w:num>
  <w:num w:numId="4" w16cid:durableId="6641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B1"/>
    <w:rsid w:val="000A51F6"/>
    <w:rsid w:val="001068B1"/>
    <w:rsid w:val="001D3ABA"/>
    <w:rsid w:val="003062DB"/>
    <w:rsid w:val="004E3374"/>
    <w:rsid w:val="005619D5"/>
    <w:rsid w:val="00583648"/>
    <w:rsid w:val="005E75B2"/>
    <w:rsid w:val="006333B6"/>
    <w:rsid w:val="006641C6"/>
    <w:rsid w:val="0066628B"/>
    <w:rsid w:val="0071007C"/>
    <w:rsid w:val="0072779F"/>
    <w:rsid w:val="0089216C"/>
    <w:rsid w:val="009773BF"/>
    <w:rsid w:val="00BB473F"/>
    <w:rsid w:val="00CA3A0E"/>
    <w:rsid w:val="00D352D1"/>
    <w:rsid w:val="00D84A2F"/>
    <w:rsid w:val="00D94AE3"/>
    <w:rsid w:val="00E6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1D54"/>
  <w15:chartTrackingRefBased/>
  <w15:docId w15:val="{6DE26937-8132-434B-9805-E7C6B26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A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6</cp:revision>
  <cp:lastPrinted>2025-09-11T12:43:00Z</cp:lastPrinted>
  <dcterms:created xsi:type="dcterms:W3CDTF">2025-09-11T12:19:00Z</dcterms:created>
  <dcterms:modified xsi:type="dcterms:W3CDTF">2025-10-03T11:34:00Z</dcterms:modified>
</cp:coreProperties>
</file>